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1" w:rsidRDefault="00C369D1" w:rsidP="00C369D1">
      <w:bookmarkStart w:id="0" w:name="_GoBack"/>
      <w:r>
        <w:rPr>
          <w:b/>
          <w:bCs/>
          <w:sz w:val="24"/>
          <w:szCs w:val="24"/>
        </w:rPr>
        <w:t xml:space="preserve">Plataforma </w:t>
      </w:r>
      <w:proofErr w:type="spellStart"/>
      <w:r>
        <w:rPr>
          <w:b/>
          <w:bCs/>
          <w:sz w:val="24"/>
          <w:szCs w:val="24"/>
        </w:rPr>
        <w:t>ClinicalKey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Physician</w:t>
      </w:r>
      <w:proofErr w:type="spellEnd"/>
      <w:r>
        <w:rPr>
          <w:b/>
          <w:bCs/>
          <w:sz w:val="24"/>
          <w:szCs w:val="24"/>
        </w:rPr>
        <w:t xml:space="preserve"> trial gratuito hasta el 30 de junio de 2021</w:t>
      </w:r>
    </w:p>
    <w:bookmarkEnd w:id="0"/>
    <w:p w:rsidR="00C369D1" w:rsidRDefault="00C369D1" w:rsidP="00C369D1">
      <w:pPr>
        <w:jc w:val="both"/>
      </w:pPr>
      <w:r>
        <w:rPr>
          <w:sz w:val="24"/>
          <w:szCs w:val="24"/>
        </w:rPr>
        <w:t xml:space="preserve">El editor </w:t>
      </w:r>
      <w:proofErr w:type="spellStart"/>
      <w:r>
        <w:rPr>
          <w:sz w:val="24"/>
          <w:szCs w:val="24"/>
        </w:rPr>
        <w:t>Elsevier</w:t>
      </w:r>
      <w:proofErr w:type="spellEnd"/>
      <w:r>
        <w:rPr>
          <w:sz w:val="24"/>
          <w:szCs w:val="24"/>
        </w:rPr>
        <w:t xml:space="preserve"> nos ofrece acceso libre y gratuito </w:t>
      </w:r>
      <w:r>
        <w:rPr>
          <w:color w:val="000000"/>
          <w:sz w:val="24"/>
          <w:szCs w:val="24"/>
        </w:rPr>
        <w:t>hasta el 30 de junio de 2021 a</w:t>
      </w:r>
      <w:r>
        <w:rPr>
          <w:sz w:val="24"/>
          <w:szCs w:val="24"/>
        </w:rPr>
        <w:t xml:space="preserve"> la </w:t>
      </w:r>
      <w:r>
        <w:rPr>
          <w:b/>
          <w:bCs/>
          <w:sz w:val="24"/>
          <w:szCs w:val="24"/>
        </w:rPr>
        <w:t xml:space="preserve">Plataforma </w:t>
      </w:r>
      <w:proofErr w:type="spellStart"/>
      <w:r>
        <w:rPr>
          <w:b/>
          <w:bCs/>
          <w:sz w:val="24"/>
          <w:szCs w:val="24"/>
        </w:rPr>
        <w:t>ClinicalKey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Physician</w:t>
      </w:r>
      <w:proofErr w:type="spellEnd"/>
      <w:r>
        <w:rPr>
          <w:sz w:val="24"/>
          <w:szCs w:val="24"/>
        </w:rPr>
        <w:t xml:space="preserve"> (la base de datos médica más grande que existe), para ayudaros en estos </w:t>
      </w:r>
      <w:r>
        <w:rPr>
          <w:color w:val="000000"/>
          <w:sz w:val="24"/>
          <w:szCs w:val="24"/>
        </w:rPr>
        <w:t>complicados momentos.</w:t>
      </w:r>
    </w:p>
    <w:p w:rsidR="00C369D1" w:rsidRDefault="00C369D1" w:rsidP="00C369D1">
      <w:pPr>
        <w:pStyle w:val="NormalWeb"/>
        <w:jc w:val="both"/>
      </w:pPr>
      <w:r>
        <w:rPr>
          <w:rStyle w:val="Textoennegrita"/>
          <w:rFonts w:ascii="Calibri" w:hAnsi="Calibri" w:cs="Calibri"/>
        </w:rPr>
        <w:t xml:space="preserve">Qué ofrece </w:t>
      </w:r>
      <w:proofErr w:type="spellStart"/>
      <w:r>
        <w:rPr>
          <w:rStyle w:val="Textoennegrita"/>
          <w:rFonts w:ascii="Calibri" w:hAnsi="Calibri" w:cs="Calibri"/>
        </w:rPr>
        <w:t>ClinicalKey</w:t>
      </w:r>
      <w:proofErr w:type="spellEnd"/>
      <w:r>
        <w:rPr>
          <w:rStyle w:val="Textoennegrita"/>
          <w:rFonts w:ascii="Calibri" w:hAnsi="Calibri" w:cs="Calibri"/>
        </w:rPr>
        <w:t>:</w:t>
      </w:r>
    </w:p>
    <w:p w:rsidR="00C369D1" w:rsidRDefault="00C369D1" w:rsidP="00C369D1">
      <w:pPr>
        <w:pStyle w:val="NormalWeb"/>
        <w:jc w:val="both"/>
      </w:pPr>
      <w:r>
        <w:rPr>
          <w:rFonts w:ascii="Calibri" w:hAnsi="Calibri" w:cs="Calibri"/>
        </w:rPr>
        <w:t xml:space="preserve">Revistas científicas, libros de referencia médica y quirúrgica, guías de práctica clínica, base de datos de medicamentos, tratados EMC, fichas de educación para pacientes, millones de videos e imágenes, monográficos de </w:t>
      </w: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Consult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Clinical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Overviews</w:t>
      </w:r>
      <w:proofErr w:type="spellEnd"/>
      <w:r>
        <w:rPr>
          <w:rFonts w:ascii="Calibri" w:hAnsi="Calibri" w:cs="Calibri"/>
        </w:rPr>
        <w:t xml:space="preserve">, y guías clínicas y algoritmos de </w:t>
      </w:r>
      <w:proofErr w:type="spellStart"/>
      <w:r>
        <w:rPr>
          <w:rFonts w:ascii="Calibri" w:hAnsi="Calibri" w:cs="Calibri"/>
        </w:rPr>
        <w:t>Fisterra</w:t>
      </w:r>
      <w:proofErr w:type="spellEnd"/>
      <w:r>
        <w:rPr>
          <w:rFonts w:ascii="Calibri" w:hAnsi="Calibri" w:cs="Calibri"/>
        </w:rPr>
        <w:t xml:space="preserve">. Además, proporciona acceso a los </w:t>
      </w:r>
      <w:proofErr w:type="spellStart"/>
      <w:r>
        <w:rPr>
          <w:rFonts w:ascii="Calibri" w:hAnsi="Calibri" w:cs="Calibri"/>
        </w:rPr>
        <w:t>abstracts</w:t>
      </w:r>
      <w:proofErr w:type="spellEnd"/>
      <w:r>
        <w:rPr>
          <w:rFonts w:ascii="Calibri" w:hAnsi="Calibri" w:cs="Calibri"/>
        </w:rPr>
        <w:t xml:space="preserve"> de MEDLINE y a Clinicaltrials.gov sin salir de la plataforma</w:t>
      </w:r>
    </w:p>
    <w:p w:rsidR="00C369D1" w:rsidRDefault="00C369D1" w:rsidP="00C369D1">
      <w:pPr>
        <w:pStyle w:val="NormalWeb"/>
        <w:jc w:val="both"/>
      </w:pPr>
      <w:proofErr w:type="spellStart"/>
      <w:r>
        <w:rPr>
          <w:rFonts w:ascii="Calibri" w:hAnsi="Calibri" w:cs="Calibri"/>
        </w:rPr>
        <w:t>ClinicalKey</w:t>
      </w:r>
      <w:proofErr w:type="spellEnd"/>
      <w:r>
        <w:rPr>
          <w:rFonts w:ascii="Calibri" w:hAnsi="Calibri" w:cs="Calibri"/>
        </w:rPr>
        <w:t xml:space="preserve"> utiliza la versión en español de </w:t>
      </w:r>
      <w:proofErr w:type="spellStart"/>
      <w:r>
        <w:rPr>
          <w:rFonts w:ascii="Calibri" w:hAnsi="Calibri" w:cs="Calibri"/>
        </w:rPr>
        <w:t>EMMeT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Elsevier’s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Merged</w:t>
      </w:r>
      <w:proofErr w:type="spellEnd"/>
      <w:r>
        <w:rPr>
          <w:rFonts w:ascii="Calibri" w:hAnsi="Calibri" w:cs="Calibri"/>
        </w:rPr>
        <w:t xml:space="preserve"> Medical </w:t>
      </w:r>
      <w:proofErr w:type="spellStart"/>
      <w:r>
        <w:rPr>
          <w:rFonts w:ascii="Calibri" w:hAnsi="Calibri" w:cs="Calibri"/>
        </w:rPr>
        <w:t>Taxonomy</w:t>
      </w:r>
      <w:proofErr w:type="spellEnd"/>
      <w:r>
        <w:rPr>
          <w:rFonts w:ascii="Calibri" w:hAnsi="Calibri" w:cs="Calibri"/>
        </w:rPr>
        <w:t xml:space="preserve">. Una taxonomía creada por </w:t>
      </w:r>
      <w:proofErr w:type="spellStart"/>
      <w:proofErr w:type="gramStart"/>
      <w:r>
        <w:rPr>
          <w:rFonts w:ascii="Calibri" w:hAnsi="Calibri" w:cs="Calibri"/>
        </w:rPr>
        <w:t>Elsevier</w:t>
      </w:r>
      <w:proofErr w:type="spellEnd"/>
      <w:r>
        <w:rPr>
          <w:rFonts w:ascii="Calibri" w:hAnsi="Calibri" w:cs="Calibri"/>
        </w:rPr>
        <w:t>  que</w:t>
      </w:r>
      <w:proofErr w:type="gramEnd"/>
      <w:r>
        <w:rPr>
          <w:rFonts w:ascii="Calibri" w:hAnsi="Calibri" w:cs="Calibri"/>
        </w:rPr>
        <w:t xml:space="preserve"> combina los términos clínicamente más útiles a partir de vocabularios médicos estándar como : ICD/CIE, SNOMED-CT, </w:t>
      </w:r>
      <w:proofErr w:type="spellStart"/>
      <w:r>
        <w:rPr>
          <w:rFonts w:ascii="Calibri" w:hAnsi="Calibri" w:cs="Calibri"/>
        </w:rPr>
        <w:t>MeSH</w:t>
      </w:r>
      <w:proofErr w:type="spellEnd"/>
      <w:r>
        <w:rPr>
          <w:rFonts w:ascii="Calibri" w:hAnsi="Calibri" w:cs="Calibri"/>
        </w:rPr>
        <w:t>, LOINC, diccionarios médicos, bases de datos de fármacos</w:t>
      </w:r>
      <w:r>
        <w:rPr>
          <w:rFonts w:ascii="Calibri" w:hAnsi="Calibri" w:cs="Calibri"/>
          <w:color w:val="000000"/>
        </w:rPr>
        <w:t>.</w:t>
      </w:r>
    </w:p>
    <w:p w:rsidR="00C369D1" w:rsidRDefault="00C369D1" w:rsidP="00C369D1">
      <w:pPr>
        <w:jc w:val="both"/>
      </w:pPr>
      <w:r>
        <w:rPr>
          <w:sz w:val="24"/>
          <w:szCs w:val="24"/>
        </w:rPr>
        <w:t xml:space="preserve">Les adjuntamos </w:t>
      </w:r>
      <w:proofErr w:type="gramStart"/>
      <w:r>
        <w:rPr>
          <w:sz w:val="24"/>
          <w:szCs w:val="24"/>
        </w:rPr>
        <w:t>un  Excel</w:t>
      </w:r>
      <w:proofErr w:type="gramEnd"/>
      <w:r>
        <w:rPr>
          <w:sz w:val="24"/>
          <w:szCs w:val="24"/>
        </w:rPr>
        <w:t xml:space="preserve"> con todo el contenido de la plataforma y una ficha de producto. Para más información sobre las características de </w:t>
      </w:r>
      <w:proofErr w:type="spellStart"/>
      <w:r>
        <w:rPr>
          <w:sz w:val="24"/>
          <w:szCs w:val="24"/>
        </w:rPr>
        <w:t>ClinicalKey</w:t>
      </w:r>
      <w:proofErr w:type="spellEnd"/>
      <w:r>
        <w:rPr>
          <w:sz w:val="24"/>
          <w:szCs w:val="24"/>
        </w:rPr>
        <w:t xml:space="preserve"> y sus contenidos, diríjanse a </w:t>
      </w:r>
      <w:hyperlink r:id="rId4" w:history="1">
        <w:r>
          <w:rPr>
            <w:rStyle w:val="Hipervnculo"/>
            <w:sz w:val="24"/>
            <w:szCs w:val="24"/>
          </w:rPr>
          <w:t>https://www.clinicalkey.com/info/es/centro_de_recursos/</w:t>
        </w:r>
      </w:hyperlink>
    </w:p>
    <w:p w:rsidR="00C369D1" w:rsidRDefault="00C369D1" w:rsidP="00C369D1">
      <w:r>
        <w:rPr>
          <w:sz w:val="24"/>
          <w:szCs w:val="24"/>
        </w:rPr>
        <w:t> </w:t>
      </w:r>
    </w:p>
    <w:p w:rsidR="00E40F35" w:rsidRDefault="00E40F35"/>
    <w:sectPr w:rsidR="00E4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1"/>
    <w:rsid w:val="00C369D1"/>
    <w:rsid w:val="00E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1D80-2F12-4D8E-AD0F-20123B88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D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69D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369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36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www.clinicalkey.com%2Finfo%2Fes%2Fcentro_de_recursos%2F&amp;data=04%7C01%7Ca.huete%40elsevier.com%7C06087f87a91b40441e0408d8d1ad3ff9%7C9274ee3f94254109a27f9fb15c10675d%7C0%7C0%7C637489889340886920%7CUnknown%7CTWFpbGZsb3d8eyJWIjoiMC4wLjAwMDAiLCJQIjoiV2luMzIiLCJBTiI6Ik1haWwiLCJXVCI6Mn0%3D%7C1000&amp;sdata=kHfbA%2BdCeP%2FmQE3smDFjq50t5O2Vb3gHOfr8td4gax8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Castillo, Maria De La Paz</dc:creator>
  <cp:keywords/>
  <dc:description/>
  <cp:lastModifiedBy>Sanchez Castillo, Maria De La Paz</cp:lastModifiedBy>
  <cp:revision>1</cp:revision>
  <dcterms:created xsi:type="dcterms:W3CDTF">2021-02-17T12:43:00Z</dcterms:created>
  <dcterms:modified xsi:type="dcterms:W3CDTF">2021-02-17T12:44:00Z</dcterms:modified>
</cp:coreProperties>
</file>